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DD" w:rsidRPr="000725F1" w:rsidRDefault="00B05EDD" w:rsidP="00B05ED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«Ведение, планирование бюджета в государственных и муниципальных образованиях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."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( повышение квалификации) </w:t>
      </w:r>
    </w:p>
    <w:p w:rsidR="00B05EDD" w:rsidRPr="000725F1" w:rsidRDefault="00B05EDD" w:rsidP="00B05EDD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B05EDD" w:rsidRPr="000725F1" w:rsidRDefault="00B05EDD" w:rsidP="00B05ED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среднее, высшее образование</w:t>
      </w:r>
    </w:p>
    <w:p w:rsidR="00B05EDD" w:rsidRPr="000725F1" w:rsidRDefault="00B05EDD" w:rsidP="00B0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B05EDD" w:rsidRPr="000725F1" w:rsidRDefault="00B05EDD" w:rsidP="00B05ED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B05EDD" w:rsidRPr="000725F1" w:rsidRDefault="00B05EDD" w:rsidP="00B05ED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B05EDD" w:rsidRPr="000725F1" w:rsidRDefault="00B05EDD" w:rsidP="00B05ED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Ведение, планирование бюджета в государственных и муниципальных образованиях</w:t>
      </w: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tbl>
      <w:tblPr>
        <w:tblW w:w="10342" w:type="dxa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861"/>
        <w:gridCol w:w="1712"/>
        <w:gridCol w:w="1636"/>
        <w:gridCol w:w="535"/>
        <w:gridCol w:w="1279"/>
        <w:gridCol w:w="2066"/>
      </w:tblGrid>
      <w:tr w:rsidR="00B05EDD" w:rsidRPr="000725F1" w:rsidTr="004E2B20">
        <w:trPr>
          <w:trHeight w:val="440"/>
        </w:trPr>
        <w:tc>
          <w:tcPr>
            <w:tcW w:w="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5EDD" w:rsidRPr="000725F1" w:rsidRDefault="00B05EDD" w:rsidP="004E2B20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B05EDD" w:rsidRPr="000725F1" w:rsidRDefault="00B05EDD" w:rsidP="004E2B2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B05EDD" w:rsidRPr="000725F1" w:rsidTr="004E2B20">
        <w:trPr>
          <w:trHeight w:val="403"/>
        </w:trPr>
        <w:tc>
          <w:tcPr>
            <w:tcW w:w="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D" w:rsidRPr="000725F1" w:rsidTr="004E2B20">
        <w:trPr>
          <w:trHeight w:val="221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D" w:rsidRPr="000725F1" w:rsidTr="004E2B20">
        <w:trPr>
          <w:trHeight w:val="429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left="77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деятельности разных типов учреждений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5EDD" w:rsidRPr="000725F1" w:rsidTr="004E2B20">
        <w:trPr>
          <w:trHeight w:val="637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pStyle w:val="3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szCs w:val="24"/>
              </w:rPr>
              <w:t>Составление и ведение плана финансово- хозяйственной деятельности по новым правилам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5EDD" w:rsidRPr="000725F1" w:rsidTr="004E2B20">
        <w:trPr>
          <w:trHeight w:val="218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DD" w:rsidRPr="000725F1" w:rsidTr="004E2B20">
        <w:trPr>
          <w:trHeight w:val="427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бюджетной сметы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5EDD" w:rsidRPr="000725F1" w:rsidTr="004E2B20">
        <w:trPr>
          <w:trHeight w:val="421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Финансовый контроль. Внутренний контроль на стадиях планирования и исполнения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EDD" w:rsidRPr="000725F1" w:rsidRDefault="00B05EDD" w:rsidP="004E2B2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5EDD" w:rsidRPr="000725F1" w:rsidTr="004E2B20">
        <w:trPr>
          <w:trHeight w:val="216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B05EDD" w:rsidRPr="000725F1" w:rsidTr="004E2B20">
        <w:trPr>
          <w:trHeight w:val="218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05EDD" w:rsidRPr="000725F1" w:rsidRDefault="00B05EDD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5EDD" w:rsidRPr="000725F1" w:rsidRDefault="00B05EDD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D" w:rsidRPr="000725F1" w:rsidRDefault="00B05EDD" w:rsidP="00B05EDD">
      <w:pPr>
        <w:rPr>
          <w:rFonts w:ascii="Times New Roman" w:hAnsi="Times New Roman" w:cs="Times New Roman"/>
          <w:sz w:val="24"/>
          <w:szCs w:val="24"/>
        </w:rPr>
      </w:pPr>
    </w:p>
    <w:p w:rsidR="00F4341A" w:rsidRPr="00B05EDD" w:rsidRDefault="00F4341A" w:rsidP="00B05EDD">
      <w:bookmarkStart w:id="0" w:name="_GoBack"/>
      <w:bookmarkEnd w:id="0"/>
    </w:p>
    <w:sectPr w:rsidR="00F4341A" w:rsidRPr="00B0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B05EDD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2018-02-07T16:43:00Z</dcterms:created>
  <dcterms:modified xsi:type="dcterms:W3CDTF">2018-02-07T16:43:00Z</dcterms:modified>
</cp:coreProperties>
</file>