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BD" w:rsidRPr="000725F1" w:rsidRDefault="009125BD" w:rsidP="009125BD">
      <w:pPr>
        <w:spacing w:line="284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125BD" w:rsidRPr="000725F1" w:rsidRDefault="009125BD" w:rsidP="009125BD">
      <w:pPr>
        <w:spacing w:line="284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725F1">
        <w:rPr>
          <w:rFonts w:ascii="Times New Roman" w:hAnsi="Times New Roman" w:cs="Times New Roman"/>
          <w:b/>
          <w:bCs/>
          <w:sz w:val="24"/>
          <w:szCs w:val="24"/>
        </w:rPr>
        <w:t>«Организация работы образовательного учреждения</w:t>
      </w:r>
    </w:p>
    <w:p w:rsidR="009125BD" w:rsidRPr="000725F1" w:rsidRDefault="009125BD" w:rsidP="009125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5F1">
        <w:rPr>
          <w:rFonts w:ascii="Times New Roman" w:hAnsi="Times New Roman" w:cs="Times New Roman"/>
          <w:b/>
          <w:bCs/>
          <w:sz w:val="24"/>
          <w:szCs w:val="24"/>
        </w:rPr>
        <w:t xml:space="preserve">в условиях введения в ФГОС» </w:t>
      </w:r>
      <w:bookmarkEnd w:id="0"/>
      <w:r w:rsidRPr="000725F1">
        <w:rPr>
          <w:rFonts w:ascii="Times New Roman" w:hAnsi="Times New Roman" w:cs="Times New Roman"/>
          <w:b/>
          <w:bCs/>
          <w:sz w:val="24"/>
          <w:szCs w:val="24"/>
        </w:rPr>
        <w:t xml:space="preserve">(повышение квалификации) </w:t>
      </w:r>
    </w:p>
    <w:p w:rsidR="009125BD" w:rsidRPr="000725F1" w:rsidRDefault="009125BD" w:rsidP="009125BD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72 часа</w:t>
      </w:r>
    </w:p>
    <w:p w:rsidR="009125BD" w:rsidRPr="000725F1" w:rsidRDefault="009125BD" w:rsidP="009125BD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среднее образование</w:t>
      </w:r>
    </w:p>
    <w:p w:rsidR="009125BD" w:rsidRPr="000725F1" w:rsidRDefault="009125BD" w:rsidP="0091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Итоговое тестирование</w:t>
      </w:r>
    </w:p>
    <w:p w:rsidR="009125BD" w:rsidRPr="000725F1" w:rsidRDefault="009125BD" w:rsidP="009125BD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Выдаваемый документ: Удостоверение о повышении квалификации </w:t>
      </w:r>
    </w:p>
    <w:p w:rsidR="009125BD" w:rsidRPr="000725F1" w:rsidRDefault="009125BD" w:rsidP="009125BD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Учебный план программы повышения квалификации</w:t>
      </w:r>
    </w:p>
    <w:p w:rsidR="009125BD" w:rsidRPr="000725F1" w:rsidRDefault="009125BD" w:rsidP="009125BD">
      <w:pPr>
        <w:spacing w:line="28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bCs/>
          <w:sz w:val="24"/>
          <w:szCs w:val="24"/>
        </w:rPr>
        <w:t>«Организация работы образовательного учреждения</w:t>
      </w:r>
    </w:p>
    <w:p w:rsidR="009125BD" w:rsidRPr="000725F1" w:rsidRDefault="009125BD" w:rsidP="009125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5F1">
        <w:rPr>
          <w:rFonts w:ascii="Times New Roman" w:hAnsi="Times New Roman" w:cs="Times New Roman"/>
          <w:b/>
          <w:bCs/>
          <w:sz w:val="24"/>
          <w:szCs w:val="24"/>
        </w:rPr>
        <w:t>в условиях введения в ФГОС»</w:t>
      </w:r>
    </w:p>
    <w:tbl>
      <w:tblPr>
        <w:tblW w:w="1032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2530"/>
        <w:gridCol w:w="882"/>
        <w:gridCol w:w="1111"/>
        <w:gridCol w:w="2172"/>
        <w:gridCol w:w="1653"/>
        <w:gridCol w:w="1323"/>
      </w:tblGrid>
      <w:tr w:rsidR="009125BD" w:rsidRPr="000725F1" w:rsidTr="004E2B20">
        <w:trPr>
          <w:trHeight w:val="652"/>
        </w:trPr>
        <w:tc>
          <w:tcPr>
            <w:tcW w:w="656" w:type="dxa"/>
            <w:vMerge w:val="restart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2530" w:type="dxa"/>
            <w:vMerge w:val="restart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882" w:type="dxa"/>
            <w:vMerge w:val="restart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4936" w:type="dxa"/>
            <w:gridSpan w:val="3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</w:p>
        </w:tc>
        <w:tc>
          <w:tcPr>
            <w:tcW w:w="1323" w:type="dxa"/>
            <w:vMerge w:val="restart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контроля </w:t>
            </w:r>
          </w:p>
        </w:tc>
      </w:tr>
      <w:tr w:rsidR="009125BD" w:rsidRPr="000725F1" w:rsidTr="004E2B20">
        <w:trPr>
          <w:trHeight w:val="1267"/>
        </w:trPr>
        <w:tc>
          <w:tcPr>
            <w:tcW w:w="656" w:type="dxa"/>
            <w:vMerge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2172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gramStart"/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1653" w:type="dxa"/>
            <w:vMerge w:val="restart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323" w:type="dxa"/>
            <w:vMerge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BD" w:rsidRPr="000725F1" w:rsidTr="004E2B20">
        <w:trPr>
          <w:trHeight w:val="1735"/>
        </w:trPr>
        <w:tc>
          <w:tcPr>
            <w:tcW w:w="656" w:type="dxa"/>
            <w:vMerge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gridSpan w:val="2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выездные занятия ,учебные </w:t>
            </w:r>
            <w:proofErr w:type="spellStart"/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экскурсии,стажировки</w:t>
            </w:r>
            <w:proofErr w:type="spellEnd"/>
          </w:p>
        </w:tc>
        <w:tc>
          <w:tcPr>
            <w:tcW w:w="1653" w:type="dxa"/>
            <w:vMerge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BD" w:rsidRPr="000725F1" w:rsidTr="004E2B20">
        <w:trPr>
          <w:trHeight w:val="711"/>
        </w:trPr>
        <w:tc>
          <w:tcPr>
            <w:tcW w:w="656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9125BD" w:rsidRPr="000725F1" w:rsidRDefault="009125BD" w:rsidP="004E2B20">
            <w:pPr>
              <w:pStyle w:val="Default"/>
              <w:rPr>
                <w:b/>
              </w:rPr>
            </w:pPr>
            <w:r w:rsidRPr="000725F1">
              <w:rPr>
                <w:b/>
                <w:bCs/>
                <w:i/>
                <w:iCs/>
              </w:rPr>
              <w:t xml:space="preserve">Нормативно-методологические основания и ключевые особенности ФГОС дошкольного образования </w:t>
            </w:r>
          </w:p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1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72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BD" w:rsidRPr="000725F1" w:rsidTr="004E2B20">
        <w:trPr>
          <w:trHeight w:val="955"/>
        </w:trPr>
        <w:tc>
          <w:tcPr>
            <w:tcW w:w="656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530" w:type="dxa"/>
          </w:tcPr>
          <w:p w:rsidR="009125BD" w:rsidRPr="000725F1" w:rsidRDefault="009125BD" w:rsidP="004E2B20">
            <w:pPr>
              <w:pStyle w:val="Default"/>
              <w:rPr>
                <w:b/>
              </w:rPr>
            </w:pPr>
            <w:r w:rsidRPr="000725F1">
              <w:rPr>
                <w:b/>
              </w:rPr>
              <w:t xml:space="preserve">ФГОС дошкольного образования в контексте приоритетов государственной политики в образовании </w:t>
            </w:r>
          </w:p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1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BD" w:rsidRPr="000725F1" w:rsidTr="004E2B20">
        <w:trPr>
          <w:trHeight w:val="1007"/>
        </w:trPr>
        <w:tc>
          <w:tcPr>
            <w:tcW w:w="656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530" w:type="dxa"/>
          </w:tcPr>
          <w:p w:rsidR="009125BD" w:rsidRPr="000725F1" w:rsidRDefault="009125BD" w:rsidP="004E2B20">
            <w:pPr>
              <w:pStyle w:val="Default"/>
              <w:rPr>
                <w:b/>
              </w:rPr>
            </w:pPr>
            <w:r w:rsidRPr="000725F1">
              <w:rPr>
                <w:b/>
              </w:rPr>
              <w:t xml:space="preserve">Нормативно-правовая база современного дошкольного </w:t>
            </w:r>
            <w:r w:rsidRPr="000725F1">
              <w:rPr>
                <w:b/>
              </w:rPr>
              <w:lastRenderedPageBreak/>
              <w:t xml:space="preserve">образования </w:t>
            </w:r>
          </w:p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11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BD" w:rsidRPr="000725F1" w:rsidTr="004E2B20">
        <w:trPr>
          <w:trHeight w:val="1162"/>
        </w:trPr>
        <w:tc>
          <w:tcPr>
            <w:tcW w:w="656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530" w:type="dxa"/>
          </w:tcPr>
          <w:p w:rsidR="009125BD" w:rsidRPr="000725F1" w:rsidRDefault="009125BD" w:rsidP="004E2B20">
            <w:pPr>
              <w:pStyle w:val="Default"/>
              <w:rPr>
                <w:b/>
              </w:rPr>
            </w:pPr>
            <w:r w:rsidRPr="000725F1">
              <w:rPr>
                <w:b/>
                <w:bCs/>
                <w:i/>
                <w:iCs/>
              </w:rPr>
              <w:t xml:space="preserve">Проектирование и организация образовательного процесса в ДОО в соответствии с требованиями ФГОС дошкольного </w:t>
            </w:r>
          </w:p>
          <w:p w:rsidR="009125BD" w:rsidRPr="000725F1" w:rsidRDefault="009125BD" w:rsidP="004E2B20">
            <w:pPr>
              <w:pStyle w:val="Default"/>
              <w:rPr>
                <w:b/>
              </w:rPr>
            </w:pPr>
            <w:r w:rsidRPr="000725F1">
              <w:rPr>
                <w:b/>
                <w:bCs/>
                <w:i/>
                <w:iCs/>
              </w:rPr>
              <w:t xml:space="preserve">образования </w:t>
            </w:r>
          </w:p>
          <w:p w:rsidR="009125BD" w:rsidRPr="000725F1" w:rsidRDefault="009125BD" w:rsidP="004E2B20">
            <w:pPr>
              <w:pStyle w:val="Default"/>
              <w:rPr>
                <w:b/>
              </w:rPr>
            </w:pPr>
          </w:p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11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72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53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3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BD" w:rsidRPr="000725F1" w:rsidTr="004E2B20">
        <w:trPr>
          <w:trHeight w:val="1024"/>
        </w:trPr>
        <w:tc>
          <w:tcPr>
            <w:tcW w:w="656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530" w:type="dxa"/>
          </w:tcPr>
          <w:p w:rsidR="009125BD" w:rsidRPr="000725F1" w:rsidRDefault="009125BD" w:rsidP="004E2B20">
            <w:pPr>
              <w:pStyle w:val="Default"/>
              <w:rPr>
                <w:b/>
              </w:rPr>
            </w:pPr>
            <w:r w:rsidRPr="000725F1">
              <w:rPr>
                <w:b/>
              </w:rPr>
              <w:t xml:space="preserve">Планирование образовательного процесса в ДОО в соответствии с требованиями ФГОС дошкольного образования. </w:t>
            </w:r>
          </w:p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BD" w:rsidRPr="000725F1" w:rsidTr="004E2B20">
        <w:trPr>
          <w:trHeight w:val="903"/>
        </w:trPr>
        <w:tc>
          <w:tcPr>
            <w:tcW w:w="656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530" w:type="dxa"/>
          </w:tcPr>
          <w:p w:rsidR="009125BD" w:rsidRPr="000725F1" w:rsidRDefault="009125BD" w:rsidP="004E2B20">
            <w:pPr>
              <w:pStyle w:val="Default"/>
              <w:rPr>
                <w:b/>
              </w:rPr>
            </w:pPr>
            <w:r w:rsidRPr="000725F1">
              <w:rPr>
                <w:b/>
              </w:rPr>
              <w:t xml:space="preserve">Особенности работы педагога в пяти основных образовательных областях </w:t>
            </w:r>
          </w:p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1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72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BD" w:rsidRPr="000725F1" w:rsidTr="004E2B20">
        <w:trPr>
          <w:trHeight w:val="1006"/>
        </w:trPr>
        <w:tc>
          <w:tcPr>
            <w:tcW w:w="656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530" w:type="dxa"/>
          </w:tcPr>
          <w:p w:rsidR="009125BD" w:rsidRPr="000725F1" w:rsidRDefault="009125BD" w:rsidP="004E2B20">
            <w:pPr>
              <w:pStyle w:val="Default"/>
              <w:rPr>
                <w:b/>
              </w:rPr>
            </w:pPr>
            <w:r w:rsidRPr="000725F1">
              <w:rPr>
                <w:b/>
              </w:rPr>
              <w:t xml:space="preserve">Организация коррекционной работы и/или инклюзивного образования </w:t>
            </w:r>
          </w:p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BD" w:rsidRPr="000725F1" w:rsidTr="004E2B20">
        <w:trPr>
          <w:trHeight w:val="903"/>
        </w:trPr>
        <w:tc>
          <w:tcPr>
            <w:tcW w:w="656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2530" w:type="dxa"/>
          </w:tcPr>
          <w:p w:rsidR="009125BD" w:rsidRPr="000725F1" w:rsidRDefault="009125BD" w:rsidP="004E2B20">
            <w:pPr>
              <w:pStyle w:val="Default"/>
              <w:rPr>
                <w:b/>
              </w:rPr>
            </w:pPr>
            <w:r w:rsidRPr="000725F1">
              <w:rPr>
                <w:b/>
              </w:rPr>
              <w:t xml:space="preserve">Особенности организации развивающей предметно-пространственной среды ДОО </w:t>
            </w:r>
          </w:p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1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BD" w:rsidRPr="000725F1" w:rsidTr="004E2B20">
        <w:trPr>
          <w:trHeight w:val="902"/>
        </w:trPr>
        <w:tc>
          <w:tcPr>
            <w:tcW w:w="656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2530" w:type="dxa"/>
          </w:tcPr>
          <w:p w:rsidR="009125BD" w:rsidRPr="000725F1" w:rsidRDefault="009125BD" w:rsidP="004E2B20">
            <w:pPr>
              <w:pStyle w:val="Default"/>
              <w:rPr>
                <w:b/>
              </w:rPr>
            </w:pPr>
            <w:r w:rsidRPr="000725F1">
              <w:rPr>
                <w:b/>
              </w:rPr>
              <w:t xml:space="preserve">Особенности взаимодействия педагогического коллектива с семьями воспитанников </w:t>
            </w:r>
          </w:p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BD" w:rsidRPr="000725F1" w:rsidTr="004E2B20">
        <w:trPr>
          <w:trHeight w:val="469"/>
        </w:trPr>
        <w:tc>
          <w:tcPr>
            <w:tcW w:w="656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2.6</w:t>
            </w:r>
          </w:p>
        </w:tc>
        <w:tc>
          <w:tcPr>
            <w:tcW w:w="2530" w:type="dxa"/>
          </w:tcPr>
          <w:p w:rsidR="009125BD" w:rsidRPr="000725F1" w:rsidRDefault="009125BD" w:rsidP="004E2B20">
            <w:pPr>
              <w:pStyle w:val="Default"/>
              <w:rPr>
                <w:b/>
              </w:rPr>
            </w:pPr>
            <w:r w:rsidRPr="000725F1">
              <w:rPr>
                <w:b/>
              </w:rPr>
              <w:t xml:space="preserve">Реализации задач ФГОС дошкольного образования процессе игровой деятельности </w:t>
            </w:r>
          </w:p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BD" w:rsidRPr="000725F1" w:rsidTr="004E2B20">
        <w:trPr>
          <w:trHeight w:val="330"/>
        </w:trPr>
        <w:tc>
          <w:tcPr>
            <w:tcW w:w="656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2530" w:type="dxa"/>
          </w:tcPr>
          <w:p w:rsidR="009125BD" w:rsidRPr="000725F1" w:rsidRDefault="009125BD" w:rsidP="004E2B20">
            <w:pPr>
              <w:pStyle w:val="Default"/>
              <w:rPr>
                <w:b/>
              </w:rPr>
            </w:pPr>
            <w:r w:rsidRPr="000725F1">
              <w:rPr>
                <w:b/>
              </w:rPr>
              <w:t xml:space="preserve">Организация образовательно-воспитательного процесса с учетом гендерных особенностей дошкольников </w:t>
            </w:r>
          </w:p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BD" w:rsidRPr="000725F1" w:rsidTr="004E2B20">
        <w:trPr>
          <w:trHeight w:val="417"/>
        </w:trPr>
        <w:tc>
          <w:tcPr>
            <w:tcW w:w="656" w:type="dxa"/>
            <w:vMerge w:val="restart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2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11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72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53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23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BD" w:rsidRPr="000725F1" w:rsidTr="004E2B20">
        <w:trPr>
          <w:trHeight w:val="382"/>
        </w:trPr>
        <w:tc>
          <w:tcPr>
            <w:tcW w:w="656" w:type="dxa"/>
            <w:vMerge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82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9125BD" w:rsidRPr="000725F1" w:rsidRDefault="009125B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9125BD" w:rsidRPr="000725F1" w:rsidRDefault="009125BD" w:rsidP="009125BD">
      <w:pPr>
        <w:rPr>
          <w:rFonts w:ascii="Times New Roman" w:hAnsi="Times New Roman" w:cs="Times New Roman"/>
          <w:sz w:val="24"/>
          <w:szCs w:val="24"/>
        </w:rPr>
      </w:pPr>
    </w:p>
    <w:p w:rsidR="009125BD" w:rsidRPr="000725F1" w:rsidRDefault="009125BD" w:rsidP="009125B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4341A" w:rsidRPr="009125BD" w:rsidRDefault="00F4341A" w:rsidP="009125BD"/>
    <w:sectPr w:rsidR="00F4341A" w:rsidRPr="009125BD" w:rsidSect="0013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B"/>
    <w:rsid w:val="0008230F"/>
    <w:rsid w:val="00133A4C"/>
    <w:rsid w:val="00134805"/>
    <w:rsid w:val="001D56E6"/>
    <w:rsid w:val="002116EB"/>
    <w:rsid w:val="002471C2"/>
    <w:rsid w:val="003372EC"/>
    <w:rsid w:val="003611F2"/>
    <w:rsid w:val="003620A7"/>
    <w:rsid w:val="004B3CD4"/>
    <w:rsid w:val="006F3496"/>
    <w:rsid w:val="0070230A"/>
    <w:rsid w:val="008F62B3"/>
    <w:rsid w:val="009125BD"/>
    <w:rsid w:val="00B05EDD"/>
    <w:rsid w:val="00B06EAF"/>
    <w:rsid w:val="00BA18B3"/>
    <w:rsid w:val="00C64896"/>
    <w:rsid w:val="00D674EF"/>
    <w:rsid w:val="00DD02EB"/>
    <w:rsid w:val="00F4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  <w:style w:type="paragraph" w:styleId="a8">
    <w:name w:val="Normal (Web)"/>
    <w:basedOn w:val="a"/>
    <w:uiPriority w:val="99"/>
    <w:unhideWhenUsed/>
    <w:rsid w:val="0036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2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  <w:style w:type="paragraph" w:styleId="a8">
    <w:name w:val="Normal (Web)"/>
    <w:basedOn w:val="a"/>
    <w:uiPriority w:val="99"/>
    <w:unhideWhenUsed/>
    <w:rsid w:val="0036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2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2018-02-07T16:57:00Z</dcterms:created>
  <dcterms:modified xsi:type="dcterms:W3CDTF">2018-02-07T16:57:00Z</dcterms:modified>
</cp:coreProperties>
</file>