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D2" w:rsidRPr="000725F1" w:rsidRDefault="008A65D2" w:rsidP="008A65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725F1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«Энергосбережения и повышения энергетической эффективности»</w:t>
      </w:r>
      <w:bookmarkEnd w:id="0"/>
      <w:r w:rsidRPr="000725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(повышение квалификации)</w:t>
      </w:r>
    </w:p>
    <w:p w:rsidR="008A65D2" w:rsidRPr="000725F1" w:rsidRDefault="008A65D2" w:rsidP="008A65D2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8A65D2" w:rsidRPr="000725F1" w:rsidRDefault="008A65D2" w:rsidP="008A65D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среднее и высшее профессиональное образование</w:t>
      </w:r>
    </w:p>
    <w:p w:rsidR="008A65D2" w:rsidRPr="000725F1" w:rsidRDefault="008A65D2" w:rsidP="008A6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proofErr w:type="gramStart"/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</w:t>
      </w:r>
      <w:proofErr w:type="gramEnd"/>
      <w:r w:rsidRPr="0007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тестирование </w:t>
      </w:r>
    </w:p>
    <w:p w:rsidR="008A65D2" w:rsidRPr="000725F1" w:rsidRDefault="008A65D2" w:rsidP="008A65D2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Удостоверение о повышении квалификации</w:t>
      </w:r>
    </w:p>
    <w:p w:rsidR="008A65D2" w:rsidRPr="000725F1" w:rsidRDefault="008A65D2" w:rsidP="008A65D2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65D2" w:rsidRPr="000725F1" w:rsidRDefault="008A65D2" w:rsidP="008A65D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8A65D2" w:rsidRPr="000725F1" w:rsidRDefault="008A65D2" w:rsidP="008A65D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5F1">
        <w:rPr>
          <w:rFonts w:ascii="Times New Roman" w:hAnsi="Times New Roman" w:cs="Times New Roman"/>
          <w:b/>
          <w:color w:val="000000"/>
          <w:sz w:val="24"/>
          <w:szCs w:val="24"/>
        </w:rPr>
        <w:t>«Энергосбережения и повышения энергетической эффективности»</w:t>
      </w:r>
    </w:p>
    <w:p w:rsidR="008A65D2" w:rsidRPr="000725F1" w:rsidRDefault="008A65D2" w:rsidP="008A6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82"/>
        <w:gridCol w:w="4426"/>
        <w:gridCol w:w="1017"/>
        <w:gridCol w:w="1127"/>
        <w:gridCol w:w="1954"/>
      </w:tblGrid>
      <w:tr w:rsidR="008A65D2" w:rsidRPr="000725F1" w:rsidTr="004E2B20">
        <w:trPr>
          <w:trHeight w:val="830"/>
          <w:jc w:val="center"/>
        </w:trPr>
        <w:tc>
          <w:tcPr>
            <w:tcW w:w="3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12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Основные цели и содержание курса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Нормативно-правовая база. Основные положения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Федеральный закон № 261-ФЗ «Об энергосбережении и о повышении энергетической эффективности и о внесении изменений в отдельные законодательные акты РФ»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583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12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Энергетические обследования. Энергетический паспорт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35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Требования к Программам энергосбережения. Расчет целевых показателей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41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Энергосервисные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договоры (контракты)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1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Юридическая ответственность за отдельные виды правонарушений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502"/>
          <w:jc w:val="center"/>
        </w:trPr>
        <w:tc>
          <w:tcPr>
            <w:tcW w:w="30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 xml:space="preserve">Энергоресурсы. Системы учета </w:t>
            </w: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lastRenderedPageBreak/>
              <w:t>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Общие сведения о видах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электрической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тепловой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воды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Система учета природного газа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Системы коммерческого и технического учета энергопотребления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Анализ статистики потребления энергоресурсов. Планирование и прогнозирование.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Производство и преобразование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Основные источники и преобразователи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Возобновляемые источники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Вторичные энергоресурсы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Автономные источники тепловой и электрической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Накопители энергии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Качество поставляемых и потребляемых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1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Передача и распределение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34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Потери при передаче электрической энергии. Методы снижения потерь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8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Потери при передаче тепловой энергии. Методы снижения потерь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7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Потери в системах водоснабжения. </w:t>
            </w: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lastRenderedPageBreak/>
              <w:t>Методы снижения потерь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Удельные расходы на основную продукцию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266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Понятие удельных расходов энергоресурсов.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Лимитирование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79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4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Энергетические балансы тепловой и электрической энергии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Типовые мероприятия по экономии расхода энергоресурсов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Энергосбережение в зданиях, строениях и сооружениях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Энергосбережение в котельных установках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Энергосбережение в работе насосного и компрессорного оборудования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Тепловые насосы. Применение установок работающих в режимах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когенерации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и 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тригенерации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Экономия топлива при эксплуатации автопарка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Экологические вопросы при внедрении энергосберегающих технологий.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Экономические вопросы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Экономические вопросы в области энергосбережения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Общие положения инвестиционного проектирования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Финансово-экономические особенности разработки технико-экономического обоснования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Формирование взаимоотношений с поставщиками энергии и коммунальных услуг. Тарификация. Договорные отношения.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0725F1">
              <w:rPr>
                <w:rFonts w:ascii="Times New Roman" w:eastAsia="Times New Roman" w:hAnsi="Times New Roman" w:cs="Times New Roman"/>
                <w:b/>
                <w:color w:val="2E2E2E"/>
                <w:sz w:val="24"/>
                <w:szCs w:val="24"/>
                <w:lang w:eastAsia="ru-RU"/>
              </w:rPr>
              <w:t>естирование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A65D2" w:rsidRPr="000725F1" w:rsidTr="004E2B20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A65D2" w:rsidRPr="000725F1" w:rsidRDefault="008A65D2" w:rsidP="004E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5D2" w:rsidRPr="000725F1" w:rsidRDefault="008A65D2" w:rsidP="004E2B20">
            <w:pPr>
              <w:spacing w:after="28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5D2" w:rsidRPr="000725F1" w:rsidRDefault="008A65D2" w:rsidP="004E2B20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8A65D2" w:rsidRPr="000725F1" w:rsidRDefault="008A65D2" w:rsidP="008A65D2">
      <w:pPr>
        <w:rPr>
          <w:rFonts w:ascii="Times New Roman" w:hAnsi="Times New Roman" w:cs="Times New Roman"/>
          <w:sz w:val="24"/>
          <w:szCs w:val="24"/>
        </w:rPr>
      </w:pPr>
    </w:p>
    <w:p w:rsidR="00F4341A" w:rsidRPr="008A65D2" w:rsidRDefault="00F4341A" w:rsidP="008A65D2"/>
    <w:sectPr w:rsidR="00F4341A" w:rsidRPr="008A65D2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31EA2"/>
    <w:rsid w:val="002419F0"/>
    <w:rsid w:val="002471C2"/>
    <w:rsid w:val="00310F59"/>
    <w:rsid w:val="003372EC"/>
    <w:rsid w:val="0033753C"/>
    <w:rsid w:val="003611F2"/>
    <w:rsid w:val="003620A7"/>
    <w:rsid w:val="004B3CD4"/>
    <w:rsid w:val="006F3496"/>
    <w:rsid w:val="0070230A"/>
    <w:rsid w:val="008A65D2"/>
    <w:rsid w:val="008F62B3"/>
    <w:rsid w:val="009125BD"/>
    <w:rsid w:val="00B05EDD"/>
    <w:rsid w:val="00B06EAF"/>
    <w:rsid w:val="00BA18B3"/>
    <w:rsid w:val="00C64896"/>
    <w:rsid w:val="00D54840"/>
    <w:rsid w:val="00D674EF"/>
    <w:rsid w:val="00DD02EB"/>
    <w:rsid w:val="00F4341A"/>
    <w:rsid w:val="00F472E8"/>
    <w:rsid w:val="00F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  <w:style w:type="paragraph" w:styleId="a8">
    <w:name w:val="Normal (Web)"/>
    <w:basedOn w:val="a"/>
    <w:uiPriority w:val="99"/>
    <w:unhideWhenUsed/>
    <w:rsid w:val="003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2018-02-07T17:03:00Z</dcterms:created>
  <dcterms:modified xsi:type="dcterms:W3CDTF">2018-02-07T17:03:00Z</dcterms:modified>
</cp:coreProperties>
</file>