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2EC" w:rsidRPr="000725F1" w:rsidRDefault="003372EC" w:rsidP="00337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«Организация здравоохранения и общественное здоровье» </w:t>
      </w:r>
      <w:bookmarkEnd w:id="0"/>
      <w:proofErr w:type="gramStart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( </w:t>
      </w:r>
      <w:proofErr w:type="gramEnd"/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профессиональная переподготовка) </w:t>
      </w:r>
    </w:p>
    <w:p w:rsidR="003372EC" w:rsidRPr="000725F1" w:rsidRDefault="003372EC" w:rsidP="003372EC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Количество часов: 520 часов</w:t>
      </w:r>
    </w:p>
    <w:p w:rsidR="003372EC" w:rsidRPr="000725F1" w:rsidRDefault="003372EC" w:rsidP="003372EC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Категория слушателей: лица, имеющие высшее образование</w:t>
      </w:r>
    </w:p>
    <w:p w:rsidR="003372EC" w:rsidRPr="000725F1" w:rsidRDefault="003372EC" w:rsidP="003372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725F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Итоговая аттестация слушателей: </w:t>
      </w:r>
      <w:r w:rsidRPr="000725F1">
        <w:rPr>
          <w:rFonts w:ascii="Times New Roman" w:hAnsi="Times New Roman" w:cs="Times New Roman"/>
          <w:b/>
          <w:sz w:val="24"/>
          <w:szCs w:val="24"/>
        </w:rPr>
        <w:t>Итоговый междисциплинарный экзамен</w:t>
      </w:r>
    </w:p>
    <w:p w:rsidR="003372EC" w:rsidRPr="000725F1" w:rsidRDefault="003372EC" w:rsidP="003372EC">
      <w:pPr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</w:rPr>
        <w:t>Выдаваемый документ: Диплом о профессиональной переподготовке</w:t>
      </w:r>
    </w:p>
    <w:p w:rsidR="003372EC" w:rsidRPr="000725F1" w:rsidRDefault="003372EC" w:rsidP="003372EC">
      <w:pPr>
        <w:shd w:val="clear" w:color="auto" w:fill="FFFFFF"/>
        <w:spacing w:before="225" w:after="225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725F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Учебный план программы профессиональной переподготовки </w:t>
      </w:r>
    </w:p>
    <w:p w:rsidR="003372EC" w:rsidRPr="000725F1" w:rsidRDefault="003372EC" w:rsidP="003372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5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«Организация здравоохранения и общественное здоровье»</w:t>
      </w:r>
    </w:p>
    <w:p w:rsidR="003372EC" w:rsidRPr="000725F1" w:rsidRDefault="003372EC" w:rsidP="003372E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20"/>
        <w:gridCol w:w="20"/>
        <w:gridCol w:w="6920"/>
        <w:gridCol w:w="20"/>
        <w:gridCol w:w="980"/>
        <w:gridCol w:w="20"/>
        <w:gridCol w:w="30"/>
      </w:tblGrid>
      <w:tr w:rsidR="003372EC" w:rsidRPr="000725F1" w:rsidTr="004E2B20">
        <w:trPr>
          <w:gridBefore w:val="1"/>
          <w:wBefore w:w="20" w:type="dxa"/>
          <w:trHeight w:val="265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41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116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модулей, разделов, тем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</w:t>
            </w:r>
            <w:proofErr w:type="spellEnd"/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139"/>
        </w:trPr>
        <w:tc>
          <w:tcPr>
            <w:tcW w:w="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кость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119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здравоохранения и общественное здоровье.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3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59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9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 и предмет организации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 и общественного здоровья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эпидемиологии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здоровье, методы изучения, оценки здоровья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и здравоохранения.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влияющие на общественное здоровье.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Окружающая среда и экология.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статистика как основной метод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социальной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4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медицины и организации здравоохранения.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Государственная политика в сфере здравоохранения.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Реформы системы здравоохранения в России и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зарубежных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странах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направления развития здравоохранения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Before w:val="1"/>
          <w:wBefore w:w="2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укрепления здоровья населения и профилактики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" w:type="dxa"/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78"/>
        </w:trPr>
        <w:tc>
          <w:tcPr>
            <w:tcW w:w="7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болезней. Реализация региональных программ развития</w:t>
            </w: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Современные технологии управления в здравоохранении.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</w:tr>
      <w:tr w:rsidR="003372EC" w:rsidRPr="000725F1" w:rsidTr="004E2B20">
        <w:trPr>
          <w:gridAfter w:val="2"/>
          <w:wAfter w:w="50" w:type="dxa"/>
          <w:trHeight w:val="279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(Менеджмент в здравоохранении)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58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принципы, методы и функции управления, виды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72EC" w:rsidRPr="000725F1" w:rsidTr="004E2B20">
        <w:trPr>
          <w:gridAfter w:val="2"/>
          <w:wAfter w:w="5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менеджмента.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учреждения как объект менеджмента.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кадровыми ресурсами в здравоохранении.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72EC" w:rsidRPr="000725F1" w:rsidTr="004E2B20">
        <w:trPr>
          <w:gridAfter w:val="2"/>
          <w:wAfter w:w="5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качеством медицинской помощи. Стандартизация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372EC" w:rsidRPr="000725F1" w:rsidTr="004E2B20">
        <w:trPr>
          <w:gridAfter w:val="2"/>
          <w:wAfter w:w="5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здравоохранении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70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здравоохранения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  <w:tr w:rsidR="003372EC" w:rsidRPr="000725F1" w:rsidTr="004E2B20">
        <w:trPr>
          <w:gridAfter w:val="2"/>
          <w:wAfter w:w="50" w:type="dxa"/>
          <w:trHeight w:val="258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Реформирование экономических отношений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5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здравоохранении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медицинского учреждения.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 как экономическая категория.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Маркетинг в здравоохранении.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в здравоохранении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8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Законодательные основы здравоохранения и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правовое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7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</w:tr>
      <w:tr w:rsidR="003372EC" w:rsidRPr="000725F1" w:rsidTr="004E2B20">
        <w:trPr>
          <w:gridAfter w:val="2"/>
          <w:wAfter w:w="50" w:type="dxa"/>
          <w:trHeight w:val="27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73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медицинской деятельности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законодательства здравоохранения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Законодательные основы охраны здоровья граждан.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Правовые основы предпринимательской деятельности </w:t>
            </w: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здравоохранении</w:t>
            </w:r>
            <w:proofErr w:type="gramEnd"/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 как механизм социальной защиты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372EC" w:rsidRPr="000725F1" w:rsidTr="004E2B20">
        <w:trPr>
          <w:gridAfter w:val="2"/>
          <w:wAfter w:w="50" w:type="dxa"/>
          <w:trHeight w:val="281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в области охраны здоровья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Юридическая ответственность в здравоохранении.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72EC" w:rsidRPr="000725F1" w:rsidTr="004E2B20">
        <w:trPr>
          <w:gridAfter w:val="2"/>
          <w:wAfter w:w="50" w:type="dxa"/>
          <w:trHeight w:val="26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санитарно-эпидемиологического благополучия</w:t>
            </w:r>
          </w:p>
        </w:tc>
        <w:tc>
          <w:tcPr>
            <w:tcW w:w="1000" w:type="dxa"/>
            <w:gridSpan w:val="2"/>
            <w:tcBorders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3372EC" w:rsidRPr="000725F1" w:rsidTr="004E2B20">
        <w:trPr>
          <w:gridAfter w:val="2"/>
          <w:wAfter w:w="50" w:type="dxa"/>
          <w:trHeight w:val="279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населения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Итоговый контроль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2EC" w:rsidRPr="000725F1" w:rsidTr="004E2B20">
        <w:trPr>
          <w:gridAfter w:val="2"/>
          <w:wAfter w:w="50" w:type="dxa"/>
          <w:trHeight w:val="266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372EC" w:rsidRPr="000725F1" w:rsidRDefault="003372EC" w:rsidP="004E2B20">
            <w:pPr>
              <w:spacing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07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520</w:t>
            </w:r>
          </w:p>
        </w:tc>
      </w:tr>
    </w:tbl>
    <w:p w:rsidR="003372EC" w:rsidRPr="000725F1" w:rsidRDefault="003372EC" w:rsidP="003372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4341A" w:rsidRPr="003372EC" w:rsidRDefault="00F4341A" w:rsidP="003372EC"/>
    <w:sectPr w:rsidR="00F4341A" w:rsidRPr="003372EC" w:rsidSect="00134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2EB"/>
    <w:rsid w:val="00133A4C"/>
    <w:rsid w:val="00134805"/>
    <w:rsid w:val="001D56E6"/>
    <w:rsid w:val="002116EB"/>
    <w:rsid w:val="002471C2"/>
    <w:rsid w:val="003372EC"/>
    <w:rsid w:val="003620A7"/>
    <w:rsid w:val="006F3496"/>
    <w:rsid w:val="0070230A"/>
    <w:rsid w:val="00B05EDD"/>
    <w:rsid w:val="00B06EAF"/>
    <w:rsid w:val="00C64896"/>
    <w:rsid w:val="00D674EF"/>
    <w:rsid w:val="00DD02EB"/>
    <w:rsid w:val="00F4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DD02EB"/>
    <w:rPr>
      <w:i/>
      <w:iCs/>
    </w:rPr>
  </w:style>
  <w:style w:type="paragraph" w:styleId="3">
    <w:name w:val="Body Text 3"/>
    <w:basedOn w:val="a"/>
    <w:link w:val="30"/>
    <w:rsid w:val="00B05ED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05E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2116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11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11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5">
    <w:name w:val="Strong"/>
    <w:uiPriority w:val="22"/>
    <w:qFormat/>
    <w:rsid w:val="002471C2"/>
    <w:rPr>
      <w:b/>
      <w:bCs/>
    </w:rPr>
  </w:style>
  <w:style w:type="character" w:customStyle="1" w:styleId="apple-converted-space">
    <w:name w:val="apple-converted-space"/>
    <w:basedOn w:val="a0"/>
    <w:rsid w:val="003620A7"/>
  </w:style>
  <w:style w:type="paragraph" w:styleId="a6">
    <w:name w:val="Body Text"/>
    <w:basedOn w:val="a"/>
    <w:link w:val="a7"/>
    <w:uiPriority w:val="99"/>
    <w:semiHidden/>
    <w:unhideWhenUsed/>
    <w:rsid w:val="003620A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62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2</cp:revision>
  <dcterms:created xsi:type="dcterms:W3CDTF">2018-02-07T16:53:00Z</dcterms:created>
  <dcterms:modified xsi:type="dcterms:W3CDTF">2018-02-07T16:53:00Z</dcterms:modified>
</cp:coreProperties>
</file>